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427" w:rsidRDefault="00AF6427" w:rsidP="004D5507">
      <w:pPr>
        <w:spacing w:after="0" w:line="360" w:lineRule="auto"/>
        <w:rPr>
          <w:rFonts w:ascii="Arial Rounded MT Bold" w:hAnsi="Arial Rounded MT Bold" w:cs="Arial Rounded MT Bold"/>
          <w:sz w:val="28"/>
          <w:szCs w:val="28"/>
        </w:rPr>
      </w:pPr>
      <w:r>
        <w:rPr>
          <w:rFonts w:ascii="Arial Rounded MT Bold" w:hAnsi="Arial Rounded MT Bold" w:cs="Arial Rounded MT Bold"/>
          <w:sz w:val="28"/>
          <w:szCs w:val="28"/>
        </w:rPr>
        <w:t>BUILDERS CASE – PROVISION OF O.C.</w:t>
      </w:r>
    </w:p>
    <w:p w:rsidR="00AF6427" w:rsidRDefault="00AF6427" w:rsidP="004D5507">
      <w:pPr>
        <w:spacing w:after="0" w:line="360" w:lineRule="auto"/>
        <w:rPr>
          <w:rFonts w:ascii="Arial Rounded MT Bold" w:hAnsi="Arial Rounded MT Bold" w:cs="Arial Rounded MT Bold"/>
          <w:sz w:val="28"/>
          <w:szCs w:val="28"/>
        </w:rPr>
      </w:pPr>
    </w:p>
    <w:p w:rsidR="00AF6427" w:rsidRPr="004D5507" w:rsidRDefault="00AF6427" w:rsidP="004D5507">
      <w:pPr>
        <w:spacing w:after="0" w:line="360" w:lineRule="auto"/>
        <w:rPr>
          <w:rFonts w:ascii="Arial Rounded MT Bold" w:hAnsi="Arial Rounded MT Bold" w:cs="Arial Rounded MT Bold"/>
          <w:sz w:val="28"/>
          <w:szCs w:val="28"/>
        </w:rPr>
      </w:pPr>
      <w:r w:rsidRPr="004D5507">
        <w:rPr>
          <w:rFonts w:ascii="Arial Rounded MT Bold" w:hAnsi="Arial Rounded MT Bold" w:cs="Arial Rounded MT Bold"/>
          <w:sz w:val="28"/>
          <w:szCs w:val="28"/>
        </w:rPr>
        <w:t xml:space="preserve">Enforcement of provisions concerning buildings and works. </w:t>
      </w:r>
    </w:p>
    <w:p w:rsidR="00AF6427" w:rsidRPr="001620AC" w:rsidRDefault="00AF6427" w:rsidP="003B176A">
      <w:pPr>
        <w:spacing w:after="0" w:line="480" w:lineRule="auto"/>
        <w:jc w:val="both"/>
        <w:rPr>
          <w:rFonts w:ascii="Verdana" w:hAnsi="Verdana" w:cs="Verdana"/>
          <w:sz w:val="20"/>
          <w:szCs w:val="20"/>
        </w:rPr>
      </w:pPr>
      <w:r w:rsidRPr="001620AC">
        <w:rPr>
          <w:rFonts w:ascii="Verdana" w:hAnsi="Verdana" w:cs="Verdana"/>
        </w:rPr>
        <w:t xml:space="preserve">353. The Commissioner may, at any time during the erection of a building or  the execution of any such work as aforesaid or at any time within three months  rafter the completion thereof, by written notice, specify any matter in respect  of which the erection of such building or the execution of such work may be in  contravention of any provision of this Act or of any bye-law made under this  Act at the time in Force, and inquire the person erecting or executing or who  has erected or executed such building or work, or, if the person who has  erected or executed such building or work is not at the time of the notice the  owner thereof, then the owner of such building or work, to cause anything done  contrary to any such provision or bye-law to be amended or to do anything  which by any such provision or bye-law may be required to be done but which </w:t>
      </w:r>
      <w:r w:rsidRPr="001620AC">
        <w:rPr>
          <w:rFonts w:ascii="Verdana" w:hAnsi="Verdana" w:cs="Verdana"/>
          <w:sz w:val="20"/>
          <w:szCs w:val="20"/>
        </w:rPr>
        <w:t xml:space="preserve">has been omitted to be done. </w:t>
      </w:r>
    </w:p>
    <w:p w:rsidR="00AF6427" w:rsidRDefault="00AF6427" w:rsidP="004D5507">
      <w:pPr>
        <w:spacing w:after="0" w:line="240" w:lineRule="auto"/>
        <w:rPr>
          <w:rFonts w:ascii="Arial Rounded MT Bold" w:hAnsi="Arial Rounded MT Bold" w:cs="Arial Rounded MT Bold"/>
          <w:sz w:val="28"/>
          <w:szCs w:val="28"/>
        </w:rPr>
      </w:pPr>
      <w:r w:rsidRPr="004D5507">
        <w:rPr>
          <w:rFonts w:ascii="Arial Rounded MT Bold" w:hAnsi="Arial Rounded MT Bold" w:cs="Arial Rounded MT Bold"/>
          <w:sz w:val="28"/>
          <w:szCs w:val="28"/>
        </w:rPr>
        <w:t xml:space="preserve">Completion certificates, permission to occupy or use. </w:t>
      </w:r>
    </w:p>
    <w:p w:rsidR="00AF6427" w:rsidRPr="004D5507" w:rsidRDefault="00AF6427" w:rsidP="004D5507">
      <w:pPr>
        <w:spacing w:after="0" w:line="240" w:lineRule="auto"/>
        <w:rPr>
          <w:rFonts w:ascii="Arial Rounded MT Bold" w:hAnsi="Arial Rounded MT Bold" w:cs="Arial Rounded MT Bold"/>
          <w:sz w:val="28"/>
          <w:szCs w:val="28"/>
        </w:rPr>
      </w:pPr>
    </w:p>
    <w:p w:rsidR="00AF6427" w:rsidRPr="001620AC" w:rsidRDefault="00AF6427" w:rsidP="0018302B">
      <w:pPr>
        <w:spacing w:after="0" w:line="360" w:lineRule="auto"/>
        <w:jc w:val="both"/>
        <w:rPr>
          <w:rFonts w:ascii="Verdana" w:hAnsi="Verdana" w:cs="Verdana"/>
        </w:rPr>
      </w:pPr>
      <w:r w:rsidRPr="001620AC">
        <w:rPr>
          <w:rFonts w:ascii="Verdana" w:hAnsi="Verdana" w:cs="Verdana"/>
        </w:rPr>
        <w:t xml:space="preserve">[353A. (1) Every person who employs a licensed surveyor or person approved  by the Commissioner to erect a building or execute any such work as is  described in section 342 shall, within one month after the completion of the  erection of such or sent to the execution of such work, deliver or send or cause  to be delivered building or to Commissioner at his office, notice in writing of  such completion, accompanied by a certificate in the form of Schedule T signed  by the person employed under section 344A, who is hereby required  immediately upon completion of the work and upon demand by the person  employing him to sign und give such certificate to such person, and shall give  to the Commissioner all necessary facilities for the inspection of such building or of such work : </w:t>
      </w:r>
    </w:p>
    <w:p w:rsidR="00AF6427" w:rsidRDefault="00AF6427" w:rsidP="004D5507">
      <w:pPr>
        <w:spacing w:after="0" w:line="240" w:lineRule="auto"/>
        <w:rPr>
          <w:rFonts w:ascii="Arial" w:hAnsi="Arial" w:cs="Arial"/>
          <w:sz w:val="20"/>
          <w:szCs w:val="20"/>
        </w:rPr>
      </w:pPr>
    </w:p>
    <w:p w:rsidR="00AF6427" w:rsidRPr="001620AC" w:rsidRDefault="00AF6427" w:rsidP="001620AC">
      <w:pPr>
        <w:spacing w:after="0" w:line="360" w:lineRule="auto"/>
        <w:rPr>
          <w:rFonts w:ascii="Verdana" w:hAnsi="Verdana" w:cs="Verdana"/>
        </w:rPr>
      </w:pPr>
      <w:r w:rsidRPr="001620AC">
        <w:rPr>
          <w:rFonts w:ascii="Verdana" w:hAnsi="Verdana" w:cs="Verdana"/>
        </w:rPr>
        <w:t xml:space="preserve">Provided that— </w:t>
      </w:r>
    </w:p>
    <w:p w:rsidR="00AF6427" w:rsidRPr="001620AC" w:rsidRDefault="00AF6427" w:rsidP="001620AC">
      <w:pPr>
        <w:spacing w:after="0" w:line="360" w:lineRule="auto"/>
        <w:jc w:val="both"/>
        <w:rPr>
          <w:rFonts w:ascii="Verdana" w:hAnsi="Verdana" w:cs="Verdana"/>
        </w:rPr>
      </w:pPr>
      <w:r w:rsidRPr="001620AC">
        <w:rPr>
          <w:rFonts w:ascii="Verdana" w:hAnsi="Verdana" w:cs="Verdana"/>
        </w:rPr>
        <w:t xml:space="preserve">(a) Such inspection shall be commenced within seven days from the date of receipt of the notice of completion, and </w:t>
      </w:r>
    </w:p>
    <w:p w:rsidR="00AF6427" w:rsidRPr="001620AC" w:rsidRDefault="00AF6427" w:rsidP="001620AC">
      <w:pPr>
        <w:spacing w:after="0" w:line="360" w:lineRule="auto"/>
        <w:jc w:val="both"/>
        <w:rPr>
          <w:rFonts w:ascii="Verdana" w:hAnsi="Verdana" w:cs="Verdana"/>
        </w:rPr>
      </w:pPr>
      <w:r w:rsidRPr="001620AC">
        <w:rPr>
          <w:rFonts w:ascii="Verdana" w:hAnsi="Verdana" w:cs="Verdana"/>
        </w:rPr>
        <w:t xml:space="preserve">(b) The Commissioner may, within seven days from the date of commencement of such inspection, by written intimation addressed to the person from whom the notice of completion was received, and delivered at his </w:t>
      </w:r>
    </w:p>
    <w:p w:rsidR="00AF6427" w:rsidRPr="001620AC" w:rsidRDefault="00AF6427" w:rsidP="001620AC">
      <w:pPr>
        <w:spacing w:after="0" w:line="360" w:lineRule="auto"/>
        <w:jc w:val="both"/>
        <w:rPr>
          <w:rFonts w:ascii="Verdana" w:hAnsi="Verdana" w:cs="Verdana"/>
        </w:rPr>
      </w:pPr>
      <w:r w:rsidRPr="001620AC">
        <w:rPr>
          <w:rFonts w:ascii="Verdana" w:hAnsi="Verdana" w:cs="Verdana"/>
        </w:rPr>
        <w:t xml:space="preserve">Address as stated in such notice, or, in the absence of such address, affixed to  a conspicuous' part of the building to which such notice relates— </w:t>
      </w:r>
    </w:p>
    <w:p w:rsidR="00AF6427" w:rsidRPr="001620AC" w:rsidRDefault="00AF6427" w:rsidP="001620AC">
      <w:pPr>
        <w:spacing w:after="0" w:line="360" w:lineRule="auto"/>
        <w:rPr>
          <w:rFonts w:ascii="Verdana" w:hAnsi="Verdana" w:cs="Verdana"/>
          <w:sz w:val="20"/>
          <w:szCs w:val="20"/>
        </w:rPr>
      </w:pPr>
      <w:r w:rsidRPr="001620AC">
        <w:rPr>
          <w:rFonts w:ascii="Verdana" w:hAnsi="Verdana" w:cs="Verdana"/>
          <w:sz w:val="20"/>
          <w:szCs w:val="20"/>
        </w:rPr>
        <w:t xml:space="preserve">(i) give permission for the occupation of such building or for the use of the  building or part thereof affected by such work, or </w:t>
      </w:r>
    </w:p>
    <w:p w:rsidR="00AF6427" w:rsidRPr="001620AC" w:rsidRDefault="00AF6427" w:rsidP="001620AC">
      <w:pPr>
        <w:spacing w:after="0" w:line="360" w:lineRule="auto"/>
        <w:rPr>
          <w:rFonts w:ascii="Verdana" w:hAnsi="Verdana" w:cs="Verdana"/>
          <w:sz w:val="20"/>
          <w:szCs w:val="20"/>
        </w:rPr>
      </w:pPr>
      <w:r w:rsidRPr="001620AC">
        <w:rPr>
          <w:rFonts w:ascii="Verdana" w:hAnsi="Verdana" w:cs="Verdana"/>
          <w:sz w:val="20"/>
          <w:szCs w:val="20"/>
        </w:rPr>
        <w:t xml:space="preserve">(ii) refuse such permission in case such building has been erected or such  work executed so as lo contravene any provision of this Act or of the bye-laws. </w:t>
      </w:r>
    </w:p>
    <w:p w:rsidR="00AF6427" w:rsidRPr="001620AC" w:rsidRDefault="00AF6427" w:rsidP="001620AC">
      <w:pPr>
        <w:spacing w:after="0" w:line="360" w:lineRule="auto"/>
        <w:rPr>
          <w:rFonts w:ascii="Verdana" w:hAnsi="Verdana" w:cs="Verdana"/>
          <w:sz w:val="20"/>
          <w:szCs w:val="20"/>
        </w:rPr>
      </w:pPr>
      <w:r w:rsidRPr="001620AC">
        <w:rPr>
          <w:rFonts w:ascii="Verdana" w:hAnsi="Verdana" w:cs="Verdana"/>
          <w:sz w:val="20"/>
          <w:szCs w:val="20"/>
        </w:rPr>
        <w:t xml:space="preserve">(2) No person shall occupy or permit to be occupied any such building, or use or permit to be used the building or part thereof affected by any such work, until— </w:t>
      </w:r>
    </w:p>
    <w:p w:rsidR="00AF6427" w:rsidRPr="001620AC" w:rsidRDefault="00AF6427" w:rsidP="001620AC">
      <w:pPr>
        <w:spacing w:after="0" w:line="360" w:lineRule="auto"/>
        <w:rPr>
          <w:rFonts w:ascii="Verdana" w:hAnsi="Verdana" w:cs="Verdana"/>
          <w:sz w:val="20"/>
          <w:szCs w:val="20"/>
        </w:rPr>
      </w:pPr>
      <w:r w:rsidRPr="001620AC">
        <w:rPr>
          <w:rFonts w:ascii="Verdana" w:hAnsi="Verdana" w:cs="Verdana"/>
          <w:sz w:val="20"/>
          <w:szCs w:val="20"/>
        </w:rPr>
        <w:t xml:space="preserve">(a) the permission referred to in proviso (b) to sub-section (1) has been  received, or </w:t>
      </w:r>
    </w:p>
    <w:p w:rsidR="00AF6427" w:rsidRPr="004D5507" w:rsidRDefault="00AF6427" w:rsidP="004D5507">
      <w:pPr>
        <w:spacing w:after="0" w:line="240" w:lineRule="auto"/>
        <w:rPr>
          <w:rFonts w:ascii="Arial Narrow" w:hAnsi="Arial Narrow" w:cs="Arial Narrow"/>
          <w:color w:val="FF0000"/>
          <w:sz w:val="36"/>
          <w:szCs w:val="36"/>
        </w:rPr>
      </w:pPr>
      <w:r w:rsidRPr="004D5507">
        <w:rPr>
          <w:rFonts w:ascii="Arial Narrow" w:hAnsi="Arial Narrow" w:cs="Arial Narrow"/>
          <w:color w:val="FF0000"/>
          <w:sz w:val="36"/>
          <w:szCs w:val="36"/>
        </w:rPr>
        <w:t xml:space="preserve">(b) the Commissioner has failed for twenty-one days after receipt of the  notice of completion to intimate as aforesaid his refusal of the said  permission.] </w:t>
      </w:r>
    </w:p>
    <w:p w:rsidR="00AF6427" w:rsidRDefault="00AF6427"/>
    <w:sectPr w:rsidR="00AF6427" w:rsidSect="004D5507">
      <w:pgSz w:w="11907" w:h="16839" w:code="9"/>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507"/>
    <w:rsid w:val="00120C9E"/>
    <w:rsid w:val="001620AC"/>
    <w:rsid w:val="0018302B"/>
    <w:rsid w:val="001C5ED5"/>
    <w:rsid w:val="003B176A"/>
    <w:rsid w:val="004D5507"/>
    <w:rsid w:val="006465CF"/>
    <w:rsid w:val="00956AD7"/>
    <w:rsid w:val="00AB1FB5"/>
    <w:rsid w:val="00AF6427"/>
    <w:rsid w:val="00C25A10"/>
    <w:rsid w:val="00E00F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D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3241155">
      <w:marLeft w:val="0"/>
      <w:marRight w:val="0"/>
      <w:marTop w:val="0"/>
      <w:marBottom w:val="0"/>
      <w:divBdr>
        <w:top w:val="none" w:sz="0" w:space="0" w:color="auto"/>
        <w:left w:val="none" w:sz="0" w:space="0" w:color="auto"/>
        <w:bottom w:val="none" w:sz="0" w:space="0" w:color="auto"/>
        <w:right w:val="none" w:sz="0" w:space="0" w:color="auto"/>
      </w:divBdr>
      <w:divsChild>
        <w:div w:id="983241189">
          <w:marLeft w:val="0"/>
          <w:marRight w:val="0"/>
          <w:marTop w:val="0"/>
          <w:marBottom w:val="0"/>
          <w:divBdr>
            <w:top w:val="none" w:sz="0" w:space="0" w:color="auto"/>
            <w:left w:val="none" w:sz="0" w:space="0" w:color="auto"/>
            <w:bottom w:val="none" w:sz="0" w:space="0" w:color="auto"/>
            <w:right w:val="none" w:sz="0" w:space="0" w:color="auto"/>
          </w:divBdr>
          <w:divsChild>
            <w:div w:id="983241196">
              <w:marLeft w:val="0"/>
              <w:marRight w:val="0"/>
              <w:marTop w:val="0"/>
              <w:marBottom w:val="0"/>
              <w:divBdr>
                <w:top w:val="none" w:sz="0" w:space="0" w:color="auto"/>
                <w:left w:val="none" w:sz="0" w:space="0" w:color="auto"/>
                <w:bottom w:val="none" w:sz="0" w:space="0" w:color="auto"/>
                <w:right w:val="none" w:sz="0" w:space="0" w:color="auto"/>
              </w:divBdr>
              <w:divsChild>
                <w:div w:id="983241152">
                  <w:marLeft w:val="0"/>
                  <w:marRight w:val="0"/>
                  <w:marTop w:val="0"/>
                  <w:marBottom w:val="0"/>
                  <w:divBdr>
                    <w:top w:val="none" w:sz="0" w:space="0" w:color="auto"/>
                    <w:left w:val="none" w:sz="0" w:space="0" w:color="auto"/>
                    <w:bottom w:val="none" w:sz="0" w:space="0" w:color="auto"/>
                    <w:right w:val="none" w:sz="0" w:space="0" w:color="auto"/>
                  </w:divBdr>
                </w:div>
                <w:div w:id="983241153">
                  <w:marLeft w:val="0"/>
                  <w:marRight w:val="0"/>
                  <w:marTop w:val="0"/>
                  <w:marBottom w:val="0"/>
                  <w:divBdr>
                    <w:top w:val="none" w:sz="0" w:space="0" w:color="auto"/>
                    <w:left w:val="none" w:sz="0" w:space="0" w:color="auto"/>
                    <w:bottom w:val="none" w:sz="0" w:space="0" w:color="auto"/>
                    <w:right w:val="none" w:sz="0" w:space="0" w:color="auto"/>
                  </w:divBdr>
                </w:div>
                <w:div w:id="983241154">
                  <w:marLeft w:val="0"/>
                  <w:marRight w:val="0"/>
                  <w:marTop w:val="0"/>
                  <w:marBottom w:val="0"/>
                  <w:divBdr>
                    <w:top w:val="none" w:sz="0" w:space="0" w:color="auto"/>
                    <w:left w:val="none" w:sz="0" w:space="0" w:color="auto"/>
                    <w:bottom w:val="none" w:sz="0" w:space="0" w:color="auto"/>
                    <w:right w:val="none" w:sz="0" w:space="0" w:color="auto"/>
                  </w:divBdr>
                </w:div>
                <w:div w:id="983241156">
                  <w:marLeft w:val="0"/>
                  <w:marRight w:val="0"/>
                  <w:marTop w:val="0"/>
                  <w:marBottom w:val="0"/>
                  <w:divBdr>
                    <w:top w:val="none" w:sz="0" w:space="0" w:color="auto"/>
                    <w:left w:val="none" w:sz="0" w:space="0" w:color="auto"/>
                    <w:bottom w:val="none" w:sz="0" w:space="0" w:color="auto"/>
                    <w:right w:val="none" w:sz="0" w:space="0" w:color="auto"/>
                  </w:divBdr>
                </w:div>
                <w:div w:id="983241157">
                  <w:marLeft w:val="0"/>
                  <w:marRight w:val="0"/>
                  <w:marTop w:val="0"/>
                  <w:marBottom w:val="0"/>
                  <w:divBdr>
                    <w:top w:val="none" w:sz="0" w:space="0" w:color="auto"/>
                    <w:left w:val="none" w:sz="0" w:space="0" w:color="auto"/>
                    <w:bottom w:val="none" w:sz="0" w:space="0" w:color="auto"/>
                    <w:right w:val="none" w:sz="0" w:space="0" w:color="auto"/>
                  </w:divBdr>
                </w:div>
                <w:div w:id="983241159">
                  <w:marLeft w:val="0"/>
                  <w:marRight w:val="0"/>
                  <w:marTop w:val="0"/>
                  <w:marBottom w:val="0"/>
                  <w:divBdr>
                    <w:top w:val="none" w:sz="0" w:space="0" w:color="auto"/>
                    <w:left w:val="none" w:sz="0" w:space="0" w:color="auto"/>
                    <w:bottom w:val="none" w:sz="0" w:space="0" w:color="auto"/>
                    <w:right w:val="none" w:sz="0" w:space="0" w:color="auto"/>
                  </w:divBdr>
                </w:div>
                <w:div w:id="983241160">
                  <w:marLeft w:val="0"/>
                  <w:marRight w:val="0"/>
                  <w:marTop w:val="0"/>
                  <w:marBottom w:val="0"/>
                  <w:divBdr>
                    <w:top w:val="none" w:sz="0" w:space="0" w:color="auto"/>
                    <w:left w:val="none" w:sz="0" w:space="0" w:color="auto"/>
                    <w:bottom w:val="none" w:sz="0" w:space="0" w:color="auto"/>
                    <w:right w:val="none" w:sz="0" w:space="0" w:color="auto"/>
                  </w:divBdr>
                </w:div>
                <w:div w:id="983241161">
                  <w:marLeft w:val="0"/>
                  <w:marRight w:val="0"/>
                  <w:marTop w:val="0"/>
                  <w:marBottom w:val="0"/>
                  <w:divBdr>
                    <w:top w:val="none" w:sz="0" w:space="0" w:color="auto"/>
                    <w:left w:val="none" w:sz="0" w:space="0" w:color="auto"/>
                    <w:bottom w:val="none" w:sz="0" w:space="0" w:color="auto"/>
                    <w:right w:val="none" w:sz="0" w:space="0" w:color="auto"/>
                  </w:divBdr>
                </w:div>
                <w:div w:id="983241162">
                  <w:marLeft w:val="0"/>
                  <w:marRight w:val="0"/>
                  <w:marTop w:val="0"/>
                  <w:marBottom w:val="0"/>
                  <w:divBdr>
                    <w:top w:val="none" w:sz="0" w:space="0" w:color="auto"/>
                    <w:left w:val="none" w:sz="0" w:space="0" w:color="auto"/>
                    <w:bottom w:val="none" w:sz="0" w:space="0" w:color="auto"/>
                    <w:right w:val="none" w:sz="0" w:space="0" w:color="auto"/>
                  </w:divBdr>
                </w:div>
                <w:div w:id="983241164">
                  <w:marLeft w:val="0"/>
                  <w:marRight w:val="0"/>
                  <w:marTop w:val="0"/>
                  <w:marBottom w:val="0"/>
                  <w:divBdr>
                    <w:top w:val="none" w:sz="0" w:space="0" w:color="auto"/>
                    <w:left w:val="none" w:sz="0" w:space="0" w:color="auto"/>
                    <w:bottom w:val="none" w:sz="0" w:space="0" w:color="auto"/>
                    <w:right w:val="none" w:sz="0" w:space="0" w:color="auto"/>
                  </w:divBdr>
                </w:div>
                <w:div w:id="983241165">
                  <w:marLeft w:val="0"/>
                  <w:marRight w:val="0"/>
                  <w:marTop w:val="0"/>
                  <w:marBottom w:val="0"/>
                  <w:divBdr>
                    <w:top w:val="none" w:sz="0" w:space="0" w:color="auto"/>
                    <w:left w:val="none" w:sz="0" w:space="0" w:color="auto"/>
                    <w:bottom w:val="none" w:sz="0" w:space="0" w:color="auto"/>
                    <w:right w:val="none" w:sz="0" w:space="0" w:color="auto"/>
                  </w:divBdr>
                </w:div>
                <w:div w:id="983241167">
                  <w:marLeft w:val="0"/>
                  <w:marRight w:val="0"/>
                  <w:marTop w:val="0"/>
                  <w:marBottom w:val="0"/>
                  <w:divBdr>
                    <w:top w:val="none" w:sz="0" w:space="0" w:color="auto"/>
                    <w:left w:val="none" w:sz="0" w:space="0" w:color="auto"/>
                    <w:bottom w:val="none" w:sz="0" w:space="0" w:color="auto"/>
                    <w:right w:val="none" w:sz="0" w:space="0" w:color="auto"/>
                  </w:divBdr>
                </w:div>
                <w:div w:id="983241168">
                  <w:marLeft w:val="0"/>
                  <w:marRight w:val="0"/>
                  <w:marTop w:val="0"/>
                  <w:marBottom w:val="0"/>
                  <w:divBdr>
                    <w:top w:val="none" w:sz="0" w:space="0" w:color="auto"/>
                    <w:left w:val="none" w:sz="0" w:space="0" w:color="auto"/>
                    <w:bottom w:val="none" w:sz="0" w:space="0" w:color="auto"/>
                    <w:right w:val="none" w:sz="0" w:space="0" w:color="auto"/>
                  </w:divBdr>
                </w:div>
                <w:div w:id="983241169">
                  <w:marLeft w:val="0"/>
                  <w:marRight w:val="0"/>
                  <w:marTop w:val="0"/>
                  <w:marBottom w:val="0"/>
                  <w:divBdr>
                    <w:top w:val="none" w:sz="0" w:space="0" w:color="auto"/>
                    <w:left w:val="none" w:sz="0" w:space="0" w:color="auto"/>
                    <w:bottom w:val="none" w:sz="0" w:space="0" w:color="auto"/>
                    <w:right w:val="none" w:sz="0" w:space="0" w:color="auto"/>
                  </w:divBdr>
                </w:div>
                <w:div w:id="983241172">
                  <w:marLeft w:val="0"/>
                  <w:marRight w:val="0"/>
                  <w:marTop w:val="0"/>
                  <w:marBottom w:val="0"/>
                  <w:divBdr>
                    <w:top w:val="none" w:sz="0" w:space="0" w:color="auto"/>
                    <w:left w:val="none" w:sz="0" w:space="0" w:color="auto"/>
                    <w:bottom w:val="none" w:sz="0" w:space="0" w:color="auto"/>
                    <w:right w:val="none" w:sz="0" w:space="0" w:color="auto"/>
                  </w:divBdr>
                </w:div>
                <w:div w:id="983241173">
                  <w:marLeft w:val="0"/>
                  <w:marRight w:val="0"/>
                  <w:marTop w:val="0"/>
                  <w:marBottom w:val="0"/>
                  <w:divBdr>
                    <w:top w:val="none" w:sz="0" w:space="0" w:color="auto"/>
                    <w:left w:val="none" w:sz="0" w:space="0" w:color="auto"/>
                    <w:bottom w:val="none" w:sz="0" w:space="0" w:color="auto"/>
                    <w:right w:val="none" w:sz="0" w:space="0" w:color="auto"/>
                  </w:divBdr>
                </w:div>
                <w:div w:id="983241175">
                  <w:marLeft w:val="0"/>
                  <w:marRight w:val="0"/>
                  <w:marTop w:val="0"/>
                  <w:marBottom w:val="0"/>
                  <w:divBdr>
                    <w:top w:val="none" w:sz="0" w:space="0" w:color="auto"/>
                    <w:left w:val="none" w:sz="0" w:space="0" w:color="auto"/>
                    <w:bottom w:val="none" w:sz="0" w:space="0" w:color="auto"/>
                    <w:right w:val="none" w:sz="0" w:space="0" w:color="auto"/>
                  </w:divBdr>
                </w:div>
                <w:div w:id="983241176">
                  <w:marLeft w:val="0"/>
                  <w:marRight w:val="0"/>
                  <w:marTop w:val="0"/>
                  <w:marBottom w:val="0"/>
                  <w:divBdr>
                    <w:top w:val="none" w:sz="0" w:space="0" w:color="auto"/>
                    <w:left w:val="none" w:sz="0" w:space="0" w:color="auto"/>
                    <w:bottom w:val="none" w:sz="0" w:space="0" w:color="auto"/>
                    <w:right w:val="none" w:sz="0" w:space="0" w:color="auto"/>
                  </w:divBdr>
                </w:div>
                <w:div w:id="983241177">
                  <w:marLeft w:val="0"/>
                  <w:marRight w:val="0"/>
                  <w:marTop w:val="0"/>
                  <w:marBottom w:val="0"/>
                  <w:divBdr>
                    <w:top w:val="none" w:sz="0" w:space="0" w:color="auto"/>
                    <w:left w:val="none" w:sz="0" w:space="0" w:color="auto"/>
                    <w:bottom w:val="none" w:sz="0" w:space="0" w:color="auto"/>
                    <w:right w:val="none" w:sz="0" w:space="0" w:color="auto"/>
                  </w:divBdr>
                </w:div>
                <w:div w:id="983241178">
                  <w:marLeft w:val="0"/>
                  <w:marRight w:val="0"/>
                  <w:marTop w:val="0"/>
                  <w:marBottom w:val="0"/>
                  <w:divBdr>
                    <w:top w:val="none" w:sz="0" w:space="0" w:color="auto"/>
                    <w:left w:val="none" w:sz="0" w:space="0" w:color="auto"/>
                    <w:bottom w:val="none" w:sz="0" w:space="0" w:color="auto"/>
                    <w:right w:val="none" w:sz="0" w:space="0" w:color="auto"/>
                  </w:divBdr>
                </w:div>
                <w:div w:id="983241180">
                  <w:marLeft w:val="0"/>
                  <w:marRight w:val="0"/>
                  <w:marTop w:val="0"/>
                  <w:marBottom w:val="0"/>
                  <w:divBdr>
                    <w:top w:val="none" w:sz="0" w:space="0" w:color="auto"/>
                    <w:left w:val="none" w:sz="0" w:space="0" w:color="auto"/>
                    <w:bottom w:val="none" w:sz="0" w:space="0" w:color="auto"/>
                    <w:right w:val="none" w:sz="0" w:space="0" w:color="auto"/>
                  </w:divBdr>
                </w:div>
                <w:div w:id="983241181">
                  <w:marLeft w:val="0"/>
                  <w:marRight w:val="0"/>
                  <w:marTop w:val="0"/>
                  <w:marBottom w:val="0"/>
                  <w:divBdr>
                    <w:top w:val="none" w:sz="0" w:space="0" w:color="auto"/>
                    <w:left w:val="none" w:sz="0" w:space="0" w:color="auto"/>
                    <w:bottom w:val="none" w:sz="0" w:space="0" w:color="auto"/>
                    <w:right w:val="none" w:sz="0" w:space="0" w:color="auto"/>
                  </w:divBdr>
                </w:div>
                <w:div w:id="983241182">
                  <w:marLeft w:val="0"/>
                  <w:marRight w:val="0"/>
                  <w:marTop w:val="0"/>
                  <w:marBottom w:val="0"/>
                  <w:divBdr>
                    <w:top w:val="none" w:sz="0" w:space="0" w:color="auto"/>
                    <w:left w:val="none" w:sz="0" w:space="0" w:color="auto"/>
                    <w:bottom w:val="none" w:sz="0" w:space="0" w:color="auto"/>
                    <w:right w:val="none" w:sz="0" w:space="0" w:color="auto"/>
                  </w:divBdr>
                </w:div>
                <w:div w:id="983241183">
                  <w:marLeft w:val="0"/>
                  <w:marRight w:val="0"/>
                  <w:marTop w:val="0"/>
                  <w:marBottom w:val="0"/>
                  <w:divBdr>
                    <w:top w:val="none" w:sz="0" w:space="0" w:color="auto"/>
                    <w:left w:val="none" w:sz="0" w:space="0" w:color="auto"/>
                    <w:bottom w:val="none" w:sz="0" w:space="0" w:color="auto"/>
                    <w:right w:val="none" w:sz="0" w:space="0" w:color="auto"/>
                  </w:divBdr>
                </w:div>
                <w:div w:id="983241184">
                  <w:marLeft w:val="0"/>
                  <w:marRight w:val="0"/>
                  <w:marTop w:val="0"/>
                  <w:marBottom w:val="0"/>
                  <w:divBdr>
                    <w:top w:val="none" w:sz="0" w:space="0" w:color="auto"/>
                    <w:left w:val="none" w:sz="0" w:space="0" w:color="auto"/>
                    <w:bottom w:val="none" w:sz="0" w:space="0" w:color="auto"/>
                    <w:right w:val="none" w:sz="0" w:space="0" w:color="auto"/>
                  </w:divBdr>
                </w:div>
                <w:div w:id="983241185">
                  <w:marLeft w:val="0"/>
                  <w:marRight w:val="0"/>
                  <w:marTop w:val="0"/>
                  <w:marBottom w:val="0"/>
                  <w:divBdr>
                    <w:top w:val="none" w:sz="0" w:space="0" w:color="auto"/>
                    <w:left w:val="none" w:sz="0" w:space="0" w:color="auto"/>
                    <w:bottom w:val="none" w:sz="0" w:space="0" w:color="auto"/>
                    <w:right w:val="none" w:sz="0" w:space="0" w:color="auto"/>
                  </w:divBdr>
                </w:div>
                <w:div w:id="983241186">
                  <w:marLeft w:val="0"/>
                  <w:marRight w:val="0"/>
                  <w:marTop w:val="0"/>
                  <w:marBottom w:val="0"/>
                  <w:divBdr>
                    <w:top w:val="none" w:sz="0" w:space="0" w:color="auto"/>
                    <w:left w:val="none" w:sz="0" w:space="0" w:color="auto"/>
                    <w:bottom w:val="none" w:sz="0" w:space="0" w:color="auto"/>
                    <w:right w:val="none" w:sz="0" w:space="0" w:color="auto"/>
                  </w:divBdr>
                </w:div>
                <w:div w:id="983241187">
                  <w:marLeft w:val="0"/>
                  <w:marRight w:val="0"/>
                  <w:marTop w:val="0"/>
                  <w:marBottom w:val="0"/>
                  <w:divBdr>
                    <w:top w:val="none" w:sz="0" w:space="0" w:color="auto"/>
                    <w:left w:val="none" w:sz="0" w:space="0" w:color="auto"/>
                    <w:bottom w:val="none" w:sz="0" w:space="0" w:color="auto"/>
                    <w:right w:val="none" w:sz="0" w:space="0" w:color="auto"/>
                  </w:divBdr>
                </w:div>
                <w:div w:id="983241188">
                  <w:marLeft w:val="0"/>
                  <w:marRight w:val="0"/>
                  <w:marTop w:val="0"/>
                  <w:marBottom w:val="0"/>
                  <w:divBdr>
                    <w:top w:val="none" w:sz="0" w:space="0" w:color="auto"/>
                    <w:left w:val="none" w:sz="0" w:space="0" w:color="auto"/>
                    <w:bottom w:val="none" w:sz="0" w:space="0" w:color="auto"/>
                    <w:right w:val="none" w:sz="0" w:space="0" w:color="auto"/>
                  </w:divBdr>
                </w:div>
                <w:div w:id="983241190">
                  <w:marLeft w:val="0"/>
                  <w:marRight w:val="0"/>
                  <w:marTop w:val="0"/>
                  <w:marBottom w:val="0"/>
                  <w:divBdr>
                    <w:top w:val="none" w:sz="0" w:space="0" w:color="auto"/>
                    <w:left w:val="none" w:sz="0" w:space="0" w:color="auto"/>
                    <w:bottom w:val="none" w:sz="0" w:space="0" w:color="auto"/>
                    <w:right w:val="none" w:sz="0" w:space="0" w:color="auto"/>
                  </w:divBdr>
                </w:div>
                <w:div w:id="983241192">
                  <w:marLeft w:val="0"/>
                  <w:marRight w:val="0"/>
                  <w:marTop w:val="0"/>
                  <w:marBottom w:val="0"/>
                  <w:divBdr>
                    <w:top w:val="none" w:sz="0" w:space="0" w:color="auto"/>
                    <w:left w:val="none" w:sz="0" w:space="0" w:color="auto"/>
                    <w:bottom w:val="none" w:sz="0" w:space="0" w:color="auto"/>
                    <w:right w:val="none" w:sz="0" w:space="0" w:color="auto"/>
                  </w:divBdr>
                </w:div>
                <w:div w:id="983241193">
                  <w:marLeft w:val="0"/>
                  <w:marRight w:val="0"/>
                  <w:marTop w:val="0"/>
                  <w:marBottom w:val="0"/>
                  <w:divBdr>
                    <w:top w:val="none" w:sz="0" w:space="0" w:color="auto"/>
                    <w:left w:val="none" w:sz="0" w:space="0" w:color="auto"/>
                    <w:bottom w:val="none" w:sz="0" w:space="0" w:color="auto"/>
                    <w:right w:val="none" w:sz="0" w:space="0" w:color="auto"/>
                  </w:divBdr>
                </w:div>
                <w:div w:id="983241194">
                  <w:marLeft w:val="0"/>
                  <w:marRight w:val="0"/>
                  <w:marTop w:val="0"/>
                  <w:marBottom w:val="0"/>
                  <w:divBdr>
                    <w:top w:val="none" w:sz="0" w:space="0" w:color="auto"/>
                    <w:left w:val="none" w:sz="0" w:space="0" w:color="auto"/>
                    <w:bottom w:val="none" w:sz="0" w:space="0" w:color="auto"/>
                    <w:right w:val="none" w:sz="0" w:space="0" w:color="auto"/>
                  </w:divBdr>
                </w:div>
                <w:div w:id="983241195">
                  <w:marLeft w:val="0"/>
                  <w:marRight w:val="0"/>
                  <w:marTop w:val="0"/>
                  <w:marBottom w:val="0"/>
                  <w:divBdr>
                    <w:top w:val="none" w:sz="0" w:space="0" w:color="auto"/>
                    <w:left w:val="none" w:sz="0" w:space="0" w:color="auto"/>
                    <w:bottom w:val="none" w:sz="0" w:space="0" w:color="auto"/>
                    <w:right w:val="none" w:sz="0" w:space="0" w:color="auto"/>
                  </w:divBdr>
                </w:div>
                <w:div w:id="983241197">
                  <w:marLeft w:val="0"/>
                  <w:marRight w:val="0"/>
                  <w:marTop w:val="0"/>
                  <w:marBottom w:val="0"/>
                  <w:divBdr>
                    <w:top w:val="none" w:sz="0" w:space="0" w:color="auto"/>
                    <w:left w:val="none" w:sz="0" w:space="0" w:color="auto"/>
                    <w:bottom w:val="none" w:sz="0" w:space="0" w:color="auto"/>
                    <w:right w:val="none" w:sz="0" w:space="0" w:color="auto"/>
                  </w:divBdr>
                </w:div>
                <w:div w:id="983241199">
                  <w:marLeft w:val="0"/>
                  <w:marRight w:val="0"/>
                  <w:marTop w:val="0"/>
                  <w:marBottom w:val="0"/>
                  <w:divBdr>
                    <w:top w:val="none" w:sz="0" w:space="0" w:color="auto"/>
                    <w:left w:val="none" w:sz="0" w:space="0" w:color="auto"/>
                    <w:bottom w:val="none" w:sz="0" w:space="0" w:color="auto"/>
                    <w:right w:val="none" w:sz="0" w:space="0" w:color="auto"/>
                  </w:divBdr>
                </w:div>
                <w:div w:id="983241200">
                  <w:marLeft w:val="0"/>
                  <w:marRight w:val="0"/>
                  <w:marTop w:val="0"/>
                  <w:marBottom w:val="0"/>
                  <w:divBdr>
                    <w:top w:val="none" w:sz="0" w:space="0" w:color="auto"/>
                    <w:left w:val="none" w:sz="0" w:space="0" w:color="auto"/>
                    <w:bottom w:val="none" w:sz="0" w:space="0" w:color="auto"/>
                    <w:right w:val="none" w:sz="0" w:space="0" w:color="auto"/>
                  </w:divBdr>
                </w:div>
                <w:div w:id="983241201">
                  <w:marLeft w:val="0"/>
                  <w:marRight w:val="0"/>
                  <w:marTop w:val="0"/>
                  <w:marBottom w:val="0"/>
                  <w:divBdr>
                    <w:top w:val="none" w:sz="0" w:space="0" w:color="auto"/>
                    <w:left w:val="none" w:sz="0" w:space="0" w:color="auto"/>
                    <w:bottom w:val="none" w:sz="0" w:space="0" w:color="auto"/>
                    <w:right w:val="none" w:sz="0" w:space="0" w:color="auto"/>
                  </w:divBdr>
                </w:div>
                <w:div w:id="9832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41158">
      <w:marLeft w:val="0"/>
      <w:marRight w:val="0"/>
      <w:marTop w:val="0"/>
      <w:marBottom w:val="0"/>
      <w:divBdr>
        <w:top w:val="none" w:sz="0" w:space="0" w:color="auto"/>
        <w:left w:val="none" w:sz="0" w:space="0" w:color="auto"/>
        <w:bottom w:val="none" w:sz="0" w:space="0" w:color="auto"/>
        <w:right w:val="none" w:sz="0" w:space="0" w:color="auto"/>
      </w:divBdr>
      <w:divsChild>
        <w:div w:id="983241151">
          <w:marLeft w:val="0"/>
          <w:marRight w:val="0"/>
          <w:marTop w:val="0"/>
          <w:marBottom w:val="0"/>
          <w:divBdr>
            <w:top w:val="none" w:sz="0" w:space="0" w:color="auto"/>
            <w:left w:val="none" w:sz="0" w:space="0" w:color="auto"/>
            <w:bottom w:val="none" w:sz="0" w:space="0" w:color="auto"/>
            <w:right w:val="none" w:sz="0" w:space="0" w:color="auto"/>
          </w:divBdr>
          <w:divsChild>
            <w:div w:id="983241163">
              <w:marLeft w:val="0"/>
              <w:marRight w:val="0"/>
              <w:marTop w:val="0"/>
              <w:marBottom w:val="0"/>
              <w:divBdr>
                <w:top w:val="none" w:sz="0" w:space="0" w:color="auto"/>
                <w:left w:val="none" w:sz="0" w:space="0" w:color="auto"/>
                <w:bottom w:val="none" w:sz="0" w:space="0" w:color="auto"/>
                <w:right w:val="none" w:sz="0" w:space="0" w:color="auto"/>
              </w:divBdr>
            </w:div>
            <w:div w:id="983241166">
              <w:marLeft w:val="0"/>
              <w:marRight w:val="0"/>
              <w:marTop w:val="0"/>
              <w:marBottom w:val="0"/>
              <w:divBdr>
                <w:top w:val="none" w:sz="0" w:space="0" w:color="auto"/>
                <w:left w:val="none" w:sz="0" w:space="0" w:color="auto"/>
                <w:bottom w:val="none" w:sz="0" w:space="0" w:color="auto"/>
                <w:right w:val="none" w:sz="0" w:space="0" w:color="auto"/>
              </w:divBdr>
            </w:div>
            <w:div w:id="983241170">
              <w:marLeft w:val="0"/>
              <w:marRight w:val="0"/>
              <w:marTop w:val="0"/>
              <w:marBottom w:val="0"/>
              <w:divBdr>
                <w:top w:val="none" w:sz="0" w:space="0" w:color="auto"/>
                <w:left w:val="none" w:sz="0" w:space="0" w:color="auto"/>
                <w:bottom w:val="none" w:sz="0" w:space="0" w:color="auto"/>
                <w:right w:val="none" w:sz="0" w:space="0" w:color="auto"/>
              </w:divBdr>
            </w:div>
            <w:div w:id="983241171">
              <w:marLeft w:val="0"/>
              <w:marRight w:val="0"/>
              <w:marTop w:val="0"/>
              <w:marBottom w:val="0"/>
              <w:divBdr>
                <w:top w:val="none" w:sz="0" w:space="0" w:color="auto"/>
                <w:left w:val="none" w:sz="0" w:space="0" w:color="auto"/>
                <w:bottom w:val="none" w:sz="0" w:space="0" w:color="auto"/>
                <w:right w:val="none" w:sz="0" w:space="0" w:color="auto"/>
              </w:divBdr>
            </w:div>
            <w:div w:id="983241174">
              <w:marLeft w:val="0"/>
              <w:marRight w:val="0"/>
              <w:marTop w:val="0"/>
              <w:marBottom w:val="0"/>
              <w:divBdr>
                <w:top w:val="none" w:sz="0" w:space="0" w:color="auto"/>
                <w:left w:val="none" w:sz="0" w:space="0" w:color="auto"/>
                <w:bottom w:val="none" w:sz="0" w:space="0" w:color="auto"/>
                <w:right w:val="none" w:sz="0" w:space="0" w:color="auto"/>
              </w:divBdr>
            </w:div>
            <w:div w:id="983241179">
              <w:marLeft w:val="0"/>
              <w:marRight w:val="0"/>
              <w:marTop w:val="0"/>
              <w:marBottom w:val="0"/>
              <w:divBdr>
                <w:top w:val="none" w:sz="0" w:space="0" w:color="auto"/>
                <w:left w:val="none" w:sz="0" w:space="0" w:color="auto"/>
                <w:bottom w:val="none" w:sz="0" w:space="0" w:color="auto"/>
                <w:right w:val="none" w:sz="0" w:space="0" w:color="auto"/>
              </w:divBdr>
            </w:div>
            <w:div w:id="983241191">
              <w:marLeft w:val="0"/>
              <w:marRight w:val="0"/>
              <w:marTop w:val="0"/>
              <w:marBottom w:val="0"/>
              <w:divBdr>
                <w:top w:val="none" w:sz="0" w:space="0" w:color="auto"/>
                <w:left w:val="none" w:sz="0" w:space="0" w:color="auto"/>
                <w:bottom w:val="none" w:sz="0" w:space="0" w:color="auto"/>
                <w:right w:val="none" w:sz="0" w:space="0" w:color="auto"/>
              </w:divBdr>
            </w:div>
            <w:div w:id="9832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450</Words>
  <Characters>2570</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BUILDERS CASE – PROVISION OF O</dc:title>
  <dc:subject/>
  <dc:creator>server</dc:creator>
  <cp:keywords/>
  <dc:description/>
  <cp:lastModifiedBy>ankit</cp:lastModifiedBy>
  <cp:revision>3</cp:revision>
  <dcterms:created xsi:type="dcterms:W3CDTF">2014-02-12T10:37:00Z</dcterms:created>
  <dcterms:modified xsi:type="dcterms:W3CDTF">2014-03-14T14:36:00Z</dcterms:modified>
</cp:coreProperties>
</file>